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14C2" w14:textId="1831588F" w:rsidR="004D1874" w:rsidRDefault="004D1874" w:rsidP="004D1874">
      <w:pPr>
        <w:pStyle w:val="Default"/>
      </w:pPr>
    </w:p>
    <w:p w14:paraId="381F29C3" w14:textId="77777777" w:rsidR="00DA3ED7" w:rsidRDefault="00DA3ED7" w:rsidP="004D1874">
      <w:pPr>
        <w:pStyle w:val="Default"/>
      </w:pPr>
    </w:p>
    <w:p w14:paraId="29B776E6" w14:textId="77777777" w:rsidR="007A2982" w:rsidRDefault="004D1874" w:rsidP="007A298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tab/>
      </w:r>
      <w:r w:rsidR="00E04C16">
        <w:rPr>
          <w:rFonts w:ascii="Times New Roman" w:hAnsi="Times New Roman" w:cs="Times New Roman"/>
          <w:sz w:val="30"/>
          <w:szCs w:val="30"/>
        </w:rPr>
        <w:t>Приложение №</w:t>
      </w:r>
      <w:r w:rsidR="004E5853">
        <w:rPr>
          <w:rFonts w:ascii="Times New Roman" w:hAnsi="Times New Roman" w:cs="Times New Roman"/>
          <w:sz w:val="30"/>
          <w:szCs w:val="30"/>
        </w:rPr>
        <w:t>3</w:t>
      </w:r>
    </w:p>
    <w:p w14:paraId="3BD40DA9" w14:textId="1F2C09FE" w:rsidR="004D1874" w:rsidRPr="004D1874" w:rsidRDefault="007A2982" w:rsidP="007A2982">
      <w:pPr>
        <w:pStyle w:val="Default"/>
        <w:tabs>
          <w:tab w:val="left" w:pos="4962"/>
        </w:tabs>
        <w:ind w:firstLine="4962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E04C16">
        <w:rPr>
          <w:sz w:val="30"/>
          <w:szCs w:val="30"/>
        </w:rPr>
        <w:t>п</w:t>
      </w:r>
      <w:r w:rsidR="004D1874" w:rsidRPr="004D1874">
        <w:rPr>
          <w:sz w:val="30"/>
          <w:szCs w:val="30"/>
        </w:rPr>
        <w:t>ротокол</w:t>
      </w:r>
      <w:r w:rsidR="00E04C16">
        <w:rPr>
          <w:sz w:val="30"/>
          <w:szCs w:val="30"/>
        </w:rPr>
        <w:t>у</w:t>
      </w:r>
      <w:r w:rsidR="004D1874" w:rsidRPr="004D1874">
        <w:rPr>
          <w:sz w:val="30"/>
          <w:szCs w:val="30"/>
        </w:rPr>
        <w:t xml:space="preserve"> заседания комиссии </w:t>
      </w:r>
    </w:p>
    <w:p w14:paraId="1109D488" w14:textId="77777777" w:rsidR="004E5853" w:rsidRDefault="004D1874" w:rsidP="007A2982">
      <w:pPr>
        <w:tabs>
          <w:tab w:val="left" w:pos="4962"/>
        </w:tabs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4D1874">
        <w:rPr>
          <w:rFonts w:ascii="Times New Roman" w:hAnsi="Times New Roman" w:cs="Times New Roman"/>
          <w:sz w:val="30"/>
          <w:szCs w:val="30"/>
        </w:rPr>
        <w:t>по противодействию коррупции</w:t>
      </w:r>
    </w:p>
    <w:p w14:paraId="776E1D64" w14:textId="196BDD56" w:rsidR="004D1874" w:rsidRDefault="004E5853" w:rsidP="007A2982">
      <w:pPr>
        <w:tabs>
          <w:tab w:val="left" w:pos="4962"/>
        </w:tabs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  <w:r w:rsidR="004D1874" w:rsidRPr="004D1874">
        <w:rPr>
          <w:rFonts w:ascii="Times New Roman" w:hAnsi="Times New Roman" w:cs="Times New Roman"/>
          <w:sz w:val="30"/>
          <w:szCs w:val="30"/>
        </w:rPr>
        <w:t xml:space="preserve"> </w:t>
      </w:r>
      <w:r w:rsidR="004D1874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</w:p>
    <w:p w14:paraId="55856A3F" w14:textId="0F7C6D93" w:rsidR="004D1874" w:rsidRPr="004D1874" w:rsidRDefault="004D1874" w:rsidP="007A298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Pr="004D1874">
        <w:rPr>
          <w:rFonts w:ascii="Times New Roman" w:hAnsi="Times New Roman" w:cs="Times New Roman"/>
          <w:sz w:val="30"/>
          <w:szCs w:val="30"/>
        </w:rPr>
        <w:t>22</w:t>
      </w:r>
      <w:r w:rsidR="004E5853"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4D1874">
        <w:rPr>
          <w:rFonts w:ascii="Times New Roman" w:hAnsi="Times New Roman" w:cs="Times New Roman"/>
          <w:sz w:val="30"/>
          <w:szCs w:val="30"/>
        </w:rPr>
        <w:t>2024</w:t>
      </w:r>
      <w:r w:rsidR="004E5853">
        <w:rPr>
          <w:rFonts w:ascii="Times New Roman" w:hAnsi="Times New Roman" w:cs="Times New Roman"/>
          <w:sz w:val="30"/>
          <w:szCs w:val="30"/>
        </w:rPr>
        <w:t xml:space="preserve"> г.</w:t>
      </w:r>
      <w:r w:rsidRPr="004D1874">
        <w:rPr>
          <w:rFonts w:ascii="Times New Roman" w:hAnsi="Times New Roman" w:cs="Times New Roman"/>
          <w:sz w:val="30"/>
          <w:szCs w:val="30"/>
        </w:rPr>
        <w:t xml:space="preserve"> № 1</w:t>
      </w:r>
    </w:p>
    <w:p w14:paraId="7FDA83BA" w14:textId="7CFC63E3" w:rsidR="004D1874" w:rsidRDefault="004D1874" w:rsidP="00E04C16">
      <w:pPr>
        <w:spacing w:after="0" w:line="240" w:lineRule="auto"/>
      </w:pPr>
    </w:p>
    <w:p w14:paraId="4A2A9FD5" w14:textId="05A986D2" w:rsidR="004D1874" w:rsidRPr="004D1874" w:rsidRDefault="004D1874" w:rsidP="004D1874">
      <w:pPr>
        <w:pStyle w:val="Default"/>
        <w:jc w:val="center"/>
        <w:rPr>
          <w:sz w:val="30"/>
          <w:szCs w:val="30"/>
        </w:rPr>
      </w:pPr>
      <w:r w:rsidRPr="004D1874">
        <w:rPr>
          <w:sz w:val="30"/>
          <w:szCs w:val="30"/>
        </w:rPr>
        <w:t>РЕКОМЕНДАЦИИ</w:t>
      </w:r>
    </w:p>
    <w:p w14:paraId="60429434" w14:textId="3EFC1E32" w:rsidR="004D1874" w:rsidRPr="004D1874" w:rsidRDefault="004D1874" w:rsidP="004D1874">
      <w:pPr>
        <w:pStyle w:val="Default"/>
        <w:jc w:val="center"/>
        <w:rPr>
          <w:sz w:val="30"/>
          <w:szCs w:val="30"/>
        </w:rPr>
      </w:pPr>
      <w:r w:rsidRPr="004D1874">
        <w:rPr>
          <w:sz w:val="30"/>
          <w:szCs w:val="30"/>
        </w:rPr>
        <w:t>для работников</w:t>
      </w:r>
      <w:r w:rsidR="007A2982">
        <w:rPr>
          <w:sz w:val="30"/>
          <w:szCs w:val="30"/>
        </w:rPr>
        <w:t xml:space="preserve"> </w:t>
      </w:r>
      <w:r w:rsidRPr="004D1874">
        <w:rPr>
          <w:sz w:val="30"/>
          <w:szCs w:val="30"/>
        </w:rPr>
        <w:t>организаций потребительской кооперации,</w:t>
      </w:r>
    </w:p>
    <w:p w14:paraId="19F419F7" w14:textId="462B1DF6" w:rsidR="004D1874" w:rsidRDefault="004D1874" w:rsidP="004D1874">
      <w:pPr>
        <w:pStyle w:val="Default"/>
        <w:jc w:val="center"/>
        <w:rPr>
          <w:sz w:val="30"/>
          <w:szCs w:val="30"/>
        </w:rPr>
      </w:pPr>
      <w:r w:rsidRPr="004D1874">
        <w:rPr>
          <w:sz w:val="30"/>
          <w:szCs w:val="30"/>
        </w:rPr>
        <w:t>по противо</w:t>
      </w:r>
      <w:r>
        <w:rPr>
          <w:sz w:val="30"/>
          <w:szCs w:val="30"/>
        </w:rPr>
        <w:t>действию фактам провокаций получения взятки</w:t>
      </w:r>
    </w:p>
    <w:p w14:paraId="3C4ED7D2" w14:textId="77777777" w:rsidR="004D1874" w:rsidRPr="004D1874" w:rsidRDefault="004D1874" w:rsidP="004D1874">
      <w:pPr>
        <w:pStyle w:val="Default"/>
      </w:pPr>
    </w:p>
    <w:p w14:paraId="4494D26D" w14:textId="55F78D89" w:rsidR="004D1874" w:rsidRDefault="004D1874" w:rsidP="003F0B93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Общие положения</w:t>
      </w:r>
    </w:p>
    <w:p w14:paraId="14FDB68F" w14:textId="77777777" w:rsidR="00DA3ED7" w:rsidRDefault="00DA3ED7" w:rsidP="003F0B93">
      <w:pPr>
        <w:pStyle w:val="Default"/>
        <w:jc w:val="center"/>
        <w:rPr>
          <w:sz w:val="30"/>
          <w:szCs w:val="30"/>
        </w:rPr>
      </w:pPr>
    </w:p>
    <w:p w14:paraId="71A64D3A" w14:textId="7EB8959D" w:rsidR="007315DD" w:rsidRDefault="004D1874" w:rsidP="007315DD">
      <w:pPr>
        <w:pStyle w:val="Default"/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Учитывая возникающие в процессе повседневной служебной деятельности контакты с юридическими и физическими лицами, столкновение позиций неукоснительного исполнения </w:t>
      </w:r>
      <w:r w:rsidR="007315DD">
        <w:rPr>
          <w:sz w:val="30"/>
          <w:szCs w:val="30"/>
        </w:rPr>
        <w:t>служебных обязанностей</w:t>
      </w:r>
      <w:r>
        <w:rPr>
          <w:sz w:val="30"/>
          <w:szCs w:val="30"/>
        </w:rPr>
        <w:t>, осуществляемых</w:t>
      </w:r>
      <w:r w:rsidR="007315DD">
        <w:rPr>
          <w:sz w:val="30"/>
          <w:szCs w:val="30"/>
        </w:rPr>
        <w:t xml:space="preserve"> работниками </w:t>
      </w:r>
      <w:r>
        <w:rPr>
          <w:sz w:val="30"/>
          <w:szCs w:val="30"/>
        </w:rPr>
        <w:t>организа</w:t>
      </w:r>
      <w:r w:rsidR="007315DD">
        <w:rPr>
          <w:sz w:val="30"/>
          <w:szCs w:val="30"/>
        </w:rPr>
        <w:t>ций потребительской кооперации</w:t>
      </w:r>
      <w:r>
        <w:rPr>
          <w:sz w:val="30"/>
          <w:szCs w:val="30"/>
        </w:rPr>
        <w:t xml:space="preserve">, с </w:t>
      </w:r>
      <w:r w:rsidR="0044509C">
        <w:rPr>
          <w:sz w:val="30"/>
          <w:szCs w:val="30"/>
        </w:rPr>
        <w:t>незаконными желаниями</w:t>
      </w:r>
      <w:r>
        <w:rPr>
          <w:sz w:val="30"/>
          <w:szCs w:val="30"/>
        </w:rPr>
        <w:t xml:space="preserve"> отдельных граждан</w:t>
      </w:r>
      <w:r w:rsidR="0044509C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представителей юридических лиц, крайне велик риск попыток различного рода провокаций, среди которых наиболее удобна провокация взятки.</w:t>
      </w:r>
      <w:proofErr w:type="gramEnd"/>
      <w:r>
        <w:rPr>
          <w:sz w:val="30"/>
          <w:szCs w:val="30"/>
        </w:rPr>
        <w:t xml:space="preserve"> Поведение, которое может восприниматься окружающими как </w:t>
      </w:r>
      <w:r w:rsidR="0044509C">
        <w:rPr>
          <w:sz w:val="30"/>
          <w:szCs w:val="30"/>
        </w:rPr>
        <w:t>желание</w:t>
      </w:r>
      <w:r>
        <w:rPr>
          <w:sz w:val="30"/>
          <w:szCs w:val="30"/>
        </w:rPr>
        <w:t xml:space="preserve"> </w:t>
      </w:r>
      <w:r w:rsidR="0044509C">
        <w:rPr>
          <w:sz w:val="30"/>
          <w:szCs w:val="30"/>
        </w:rPr>
        <w:t>получить</w:t>
      </w:r>
      <w:r>
        <w:rPr>
          <w:sz w:val="30"/>
          <w:szCs w:val="30"/>
        </w:rPr>
        <w:t xml:space="preserve"> взятк</w:t>
      </w:r>
      <w:r w:rsidR="0044509C">
        <w:rPr>
          <w:sz w:val="30"/>
          <w:szCs w:val="30"/>
        </w:rPr>
        <w:t>у</w:t>
      </w:r>
      <w:r>
        <w:rPr>
          <w:sz w:val="30"/>
          <w:szCs w:val="30"/>
        </w:rPr>
        <w:t>, согласие принять незаконное вознаграждение или как просьб</w:t>
      </w:r>
      <w:proofErr w:type="gramStart"/>
      <w:r>
        <w:rPr>
          <w:sz w:val="30"/>
          <w:szCs w:val="30"/>
        </w:rPr>
        <w:t>а о е</w:t>
      </w:r>
      <w:r w:rsidR="0044509C">
        <w:rPr>
          <w:sz w:val="30"/>
          <w:szCs w:val="30"/>
        </w:rPr>
        <w:t>ё</w:t>
      </w:r>
      <w:proofErr w:type="gramEnd"/>
      <w:r>
        <w:rPr>
          <w:sz w:val="30"/>
          <w:szCs w:val="30"/>
        </w:rPr>
        <w:t xml:space="preserve"> </w:t>
      </w:r>
      <w:r w:rsidR="0044509C">
        <w:rPr>
          <w:sz w:val="30"/>
          <w:szCs w:val="30"/>
        </w:rPr>
        <w:t>получении</w:t>
      </w:r>
      <w:r>
        <w:rPr>
          <w:sz w:val="30"/>
          <w:szCs w:val="30"/>
        </w:rPr>
        <w:t xml:space="preserve">, является неприемлемым для работника, поскольку заставляет усомниться в его объективности и добросовестности, наносит ущерб репутации </w:t>
      </w:r>
      <w:r w:rsidR="007315DD">
        <w:rPr>
          <w:sz w:val="30"/>
          <w:szCs w:val="30"/>
        </w:rPr>
        <w:t>потребительской кооперации</w:t>
      </w:r>
      <w:r>
        <w:rPr>
          <w:sz w:val="30"/>
          <w:szCs w:val="30"/>
        </w:rPr>
        <w:t>.</w:t>
      </w:r>
    </w:p>
    <w:p w14:paraId="0398CAD1" w14:textId="787759A7" w:rsidR="007315DD" w:rsidRDefault="004D1874" w:rsidP="007315DD">
      <w:pPr>
        <w:pStyle w:val="Default"/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Получение взятки – одно из самых опасных должностных преступлений, особенно если оно совершается группой лиц, или сопровождается вымогательством, которое заключается в получении должностным лицом для себя или для близких</w:t>
      </w:r>
      <w:r w:rsidR="0044509C">
        <w:rPr>
          <w:sz w:val="30"/>
          <w:szCs w:val="30"/>
        </w:rPr>
        <w:t xml:space="preserve"> </w:t>
      </w:r>
      <w:r>
        <w:rPr>
          <w:sz w:val="30"/>
          <w:szCs w:val="30"/>
        </w:rPr>
        <w:t>материальных ценностей, либо приобретение выгод имущественного характера, предоставляемых исключительно в связи с занимаемым им должностным положением, за покровительство или попустительство по службе, благоприятное решение вопросов, входящих в его компетенцию, либо за выполнение</w:t>
      </w:r>
      <w:proofErr w:type="gramEnd"/>
      <w:r>
        <w:rPr>
          <w:sz w:val="30"/>
          <w:szCs w:val="30"/>
        </w:rPr>
        <w:t xml:space="preserve"> или невыполнение в интересах дающего взятку или представляемых им лиц какого-либо действия, которое это лицо должно было или могло совершить с использованием своих служебных полномочий.</w:t>
      </w:r>
    </w:p>
    <w:p w14:paraId="0DCFBBE3" w14:textId="77777777" w:rsidR="007315DD" w:rsidRDefault="004D1874" w:rsidP="007315DD">
      <w:pPr>
        <w:pStyle w:val="Defaul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получение взятки предусмотрена уголовная ответственность. Взяткой могут быть </w:t>
      </w:r>
      <w:proofErr w:type="gramStart"/>
      <w:r>
        <w:rPr>
          <w:sz w:val="30"/>
          <w:szCs w:val="30"/>
        </w:rPr>
        <w:t>признаны</w:t>
      </w:r>
      <w:proofErr w:type="gramEnd"/>
      <w:r>
        <w:rPr>
          <w:sz w:val="30"/>
          <w:szCs w:val="30"/>
        </w:rPr>
        <w:t>:</w:t>
      </w:r>
    </w:p>
    <w:p w14:paraId="2244094E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proofErr w:type="gramStart"/>
      <w:r>
        <w:rPr>
          <w:b/>
          <w:bCs/>
          <w:color w:val="auto"/>
          <w:sz w:val="30"/>
          <w:szCs w:val="30"/>
        </w:rPr>
        <w:t xml:space="preserve">материальные ценности </w:t>
      </w:r>
      <w:r>
        <w:rPr>
          <w:color w:val="auto"/>
          <w:sz w:val="30"/>
          <w:szCs w:val="30"/>
        </w:rPr>
        <w:t xml:space="preserve">– деньги, банковские чеки, ценные бумаги, изделия из драгоценных металлов и камней, автомашины, продукты питания, видеотехника, бытовые приборы и другие товары, </w:t>
      </w:r>
      <w:r>
        <w:rPr>
          <w:color w:val="auto"/>
          <w:sz w:val="30"/>
          <w:szCs w:val="30"/>
        </w:rPr>
        <w:lastRenderedPageBreak/>
        <w:t>квартиры, дачи, загородные дома, гаражи, земельные участки и другое имущество;</w:t>
      </w:r>
      <w:proofErr w:type="gramEnd"/>
    </w:p>
    <w:p w14:paraId="380D1B47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proofErr w:type="gramStart"/>
      <w:r>
        <w:rPr>
          <w:b/>
          <w:bCs/>
          <w:color w:val="auto"/>
          <w:sz w:val="30"/>
          <w:szCs w:val="30"/>
        </w:rPr>
        <w:t xml:space="preserve">выгоды имущественного характера </w:t>
      </w:r>
      <w:r>
        <w:rPr>
          <w:color w:val="auto"/>
          <w:sz w:val="30"/>
          <w:szCs w:val="30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расходов, оказание услуг подлежащих оплате безвозмездно или по заниженной стоимости, банковская ссуда в долг или под видом погашения несуществующего долга, приобретение товаров по заниженной цене, заключение фиктивных трудовых договоров с выплатой зарплаты родственникам взяточника или друзьям, преднамеренный проигрыш в карты, «случайный</w:t>
      </w:r>
      <w:proofErr w:type="gramEnd"/>
      <w:r>
        <w:rPr>
          <w:color w:val="auto"/>
          <w:sz w:val="30"/>
          <w:szCs w:val="30"/>
        </w:rPr>
        <w:t>» выигрыш в казино, прощение долга, и т.п.;</w:t>
      </w:r>
    </w:p>
    <w:p w14:paraId="6B776B0C" w14:textId="17156A3A" w:rsidR="004D1874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покровительство или попустительство по службе – </w:t>
      </w:r>
      <w:r>
        <w:rPr>
          <w:color w:val="auto"/>
          <w:sz w:val="30"/>
          <w:szCs w:val="30"/>
        </w:rPr>
        <w:t xml:space="preserve">незаслуженное поощрение, продвижение (повышение) по службе, установление персональной надбавки, создание льготного режима работы, бездействие по фактам упущений по службе или неисполнение служебных полномочий, сокрытие фактов, свидетельствующих об отсутствии у работника должной квалификации, неприятие мер по аттестации и т.п. </w:t>
      </w:r>
    </w:p>
    <w:p w14:paraId="2B98DE28" w14:textId="77777777" w:rsidR="00897ABE" w:rsidRDefault="00897ABE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</w:p>
    <w:p w14:paraId="5F52ADE2" w14:textId="69DC4C68" w:rsidR="004D1874" w:rsidRDefault="004D1874" w:rsidP="00897ABE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Предотвращение ситуаций, могущих повлечь</w:t>
      </w:r>
    </w:p>
    <w:p w14:paraId="01E5A121" w14:textId="228F6905" w:rsidR="004D1874" w:rsidRDefault="004D1874" w:rsidP="00897ABE">
      <w:pPr>
        <w:pStyle w:val="Default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возможность провокации взятки</w:t>
      </w:r>
    </w:p>
    <w:p w14:paraId="72BC990A" w14:textId="77777777" w:rsidR="00897ABE" w:rsidRDefault="00897ABE" w:rsidP="00897ABE">
      <w:pPr>
        <w:pStyle w:val="Default"/>
        <w:jc w:val="center"/>
        <w:rPr>
          <w:color w:val="auto"/>
          <w:sz w:val="30"/>
          <w:szCs w:val="30"/>
        </w:rPr>
      </w:pPr>
    </w:p>
    <w:p w14:paraId="46213EAD" w14:textId="2E255A13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На практике должностные лица при общении с гражданами, представителями юридических лиц, в том числе представителями проверяемых субъектов хозяйствования (далее – заинтересованные лица), </w:t>
      </w:r>
      <w:r w:rsidR="0044509C">
        <w:rPr>
          <w:color w:val="auto"/>
          <w:sz w:val="30"/>
          <w:szCs w:val="30"/>
        </w:rPr>
        <w:t>могут</w:t>
      </w:r>
      <w:r>
        <w:rPr>
          <w:color w:val="auto"/>
          <w:sz w:val="30"/>
          <w:szCs w:val="30"/>
        </w:rPr>
        <w:t xml:space="preserve"> сами своим поведением провоцир</w:t>
      </w:r>
      <w:r w:rsidR="0044509C">
        <w:rPr>
          <w:color w:val="auto"/>
          <w:sz w:val="30"/>
          <w:szCs w:val="30"/>
        </w:rPr>
        <w:t>овать</w:t>
      </w:r>
      <w:r>
        <w:rPr>
          <w:color w:val="auto"/>
          <w:sz w:val="30"/>
          <w:szCs w:val="30"/>
        </w:rPr>
        <w:t xml:space="preserve"> на предложение взятки. С целью недопущения возможности провокации взятки работник в своей служебной деятельности:</w:t>
      </w:r>
    </w:p>
    <w:p w14:paraId="0896425C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 Не должен совершать действий и допускать высказываний, которые могут быть восприняты как готовность к установлению отношений, выходящих за рамки исполнения должностных обязанностей.</w:t>
      </w:r>
    </w:p>
    <w:p w14:paraId="08F04117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2. При обсуждении рабочих вопросов с </w:t>
      </w:r>
      <w:proofErr w:type="gramStart"/>
      <w:r>
        <w:rPr>
          <w:color w:val="auto"/>
          <w:sz w:val="30"/>
          <w:szCs w:val="30"/>
        </w:rPr>
        <w:t>заинтересованными</w:t>
      </w:r>
      <w:proofErr w:type="gramEnd"/>
      <w:r>
        <w:rPr>
          <w:color w:val="auto"/>
          <w:sz w:val="30"/>
          <w:szCs w:val="30"/>
        </w:rPr>
        <w:t xml:space="preserve"> лицами избегать: </w:t>
      </w:r>
    </w:p>
    <w:p w14:paraId="39356431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спорных жестов, мимики и следующих выражений: «вопрос решить трудно, но можно», «договоримся», «нужны более веские аргументы», «нужно обсудить параметры в другой обстановке», «ну что делать будем?» и т.п.;</w:t>
      </w:r>
    </w:p>
    <w:p w14:paraId="5536E5FF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разговоров на следующие темы: «низкий уровень заработной платы работников», «нехватка средств на реализацию личных нужд», «желание приобрести какое-либо имущество или услугу», «отсутствие </w:t>
      </w:r>
      <w:r>
        <w:rPr>
          <w:color w:val="auto"/>
          <w:sz w:val="30"/>
          <w:szCs w:val="30"/>
        </w:rPr>
        <w:lastRenderedPageBreak/>
        <w:t>работы у близких», «необходимость поступления детей в учреждения образования» и т.п.;</w:t>
      </w:r>
    </w:p>
    <w:p w14:paraId="7D581D87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предложений о предоставлении скидки, услуг по подготовке необходимых документов, взносе в благотворительный фонд и т.п.;</w:t>
      </w:r>
    </w:p>
    <w:p w14:paraId="5E565945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неожиданно прерывать беседу и под благовидным предлогом оставлять заинтересованное лицо одно в кабинете, оставив при этом открытыми ящик стола, папку с материалами, сумку, портфель и т.п.;</w:t>
      </w:r>
    </w:p>
    <w:p w14:paraId="61DBCE96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написания посторонних цифр на бумаге или набора на калькуляторе с последующей их демонстрацией заинтересованному лицу и т.п.;</w:t>
      </w:r>
    </w:p>
    <w:p w14:paraId="3488575C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3. Не должен принимать от заинтересованных лиц подарков и мелких услуг (подвезти, пообедать и т.п.).</w:t>
      </w:r>
    </w:p>
    <w:p w14:paraId="18E9DCB8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4. Должен немедленно прерывать заинтересованное лицо, предлагающего различного рода помощь в решении каких-либо вопросов.</w:t>
      </w:r>
    </w:p>
    <w:p w14:paraId="7D641FFF" w14:textId="293731F5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5. </w:t>
      </w:r>
      <w:proofErr w:type="gramStart"/>
      <w:r>
        <w:rPr>
          <w:color w:val="auto"/>
          <w:sz w:val="30"/>
          <w:szCs w:val="30"/>
        </w:rPr>
        <w:t>Должен</w:t>
      </w:r>
      <w:proofErr w:type="gramEnd"/>
      <w:r w:rsidR="005C7D66">
        <w:rPr>
          <w:color w:val="auto"/>
          <w:sz w:val="30"/>
          <w:szCs w:val="30"/>
        </w:rPr>
        <w:t>,</w:t>
      </w:r>
      <w:r>
        <w:rPr>
          <w:color w:val="auto"/>
          <w:sz w:val="30"/>
          <w:szCs w:val="30"/>
        </w:rPr>
        <w:t xml:space="preserve"> по возможности</w:t>
      </w:r>
      <w:r w:rsidR="005C7D66">
        <w:rPr>
          <w:color w:val="auto"/>
          <w:sz w:val="30"/>
          <w:szCs w:val="30"/>
        </w:rPr>
        <w:t>,</w:t>
      </w:r>
      <w:r>
        <w:rPr>
          <w:color w:val="auto"/>
          <w:sz w:val="30"/>
          <w:szCs w:val="30"/>
        </w:rPr>
        <w:t xml:space="preserve"> избегать бесед в служебных помещениях наедине с заинтересованными лицами, склонными к провокационному поведению (в таких случаях целесообразно пригласить сослуживцев).</w:t>
      </w:r>
    </w:p>
    <w:p w14:paraId="11F5D115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6. Должен отклонять все предложения заинтересованных лиц обсудить вопросы служебной деятельности в неслужебной обстановке, не передавать и не принимать от них документацию в нерабочее время и вне служебных помещений.</w:t>
      </w:r>
    </w:p>
    <w:p w14:paraId="77950732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7. При осуществлении служебной деятельности вне служебных помещений </w:t>
      </w:r>
      <w:proofErr w:type="gramStart"/>
      <w:r>
        <w:rPr>
          <w:color w:val="auto"/>
          <w:sz w:val="30"/>
          <w:szCs w:val="30"/>
        </w:rPr>
        <w:t>должен</w:t>
      </w:r>
      <w:proofErr w:type="gramEnd"/>
      <w:r>
        <w:rPr>
          <w:color w:val="auto"/>
          <w:sz w:val="30"/>
          <w:szCs w:val="30"/>
        </w:rPr>
        <w:t>:</w:t>
      </w:r>
    </w:p>
    <w:p w14:paraId="1E7CF730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оставлять свои вещи без присмотра;</w:t>
      </w:r>
    </w:p>
    <w:p w14:paraId="0416D963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 выделении для проверки отдельного помещения ограничить нахождение в нем посторонних лиц и личных вещей персонала проверяемой организации;</w:t>
      </w:r>
    </w:p>
    <w:p w14:paraId="7F7EA518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перед уходом осмотреть личные вещи на предмет обнаружения посторонних предметов.</w:t>
      </w:r>
    </w:p>
    <w:p w14:paraId="4DC1591D" w14:textId="003EACFA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8. Не должен заранее раскрывать заинтересованным лицам предполагаемые результаты проверки, решения по обращениям граждан и юридических лиц. </w:t>
      </w:r>
    </w:p>
    <w:p w14:paraId="79F69FF0" w14:textId="77777777" w:rsidR="00897ABE" w:rsidRDefault="00897ABE" w:rsidP="00897ABE">
      <w:pPr>
        <w:pStyle w:val="Default"/>
        <w:jc w:val="both"/>
        <w:rPr>
          <w:color w:val="auto"/>
          <w:sz w:val="30"/>
          <w:szCs w:val="30"/>
        </w:rPr>
      </w:pPr>
    </w:p>
    <w:p w14:paraId="6FD276AF" w14:textId="0562BCDE" w:rsidR="004D1874" w:rsidRDefault="004D1874" w:rsidP="00897ABE">
      <w:pPr>
        <w:pStyle w:val="Default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Действия работника при предложении ему взятки</w:t>
      </w:r>
    </w:p>
    <w:p w14:paraId="37F43BBC" w14:textId="77777777" w:rsidR="00897ABE" w:rsidRDefault="00897ABE" w:rsidP="00897ABE">
      <w:pPr>
        <w:pStyle w:val="Default"/>
        <w:jc w:val="center"/>
        <w:rPr>
          <w:color w:val="auto"/>
          <w:sz w:val="30"/>
          <w:szCs w:val="30"/>
        </w:rPr>
      </w:pPr>
    </w:p>
    <w:p w14:paraId="5224C144" w14:textId="77777777" w:rsidR="0044509C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В случае предложения взятки работник должен</w:t>
      </w:r>
      <w:r w:rsidR="0044509C">
        <w:rPr>
          <w:color w:val="auto"/>
          <w:sz w:val="30"/>
          <w:szCs w:val="30"/>
        </w:rPr>
        <w:t>:</w:t>
      </w:r>
    </w:p>
    <w:p w14:paraId="05E49BDA" w14:textId="72C61553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отказать в принятии взятки, а также предупредить взяткодателя об уголовной ответственности за дачу незаконного вознаграждения и п</w:t>
      </w:r>
      <w:r w:rsidR="005C7D66">
        <w:rPr>
          <w:color w:val="auto"/>
          <w:sz w:val="30"/>
          <w:szCs w:val="30"/>
        </w:rPr>
        <w:t>осредничество во взяточничестве;</w:t>
      </w:r>
      <w:bookmarkStart w:id="0" w:name="_GoBack"/>
      <w:bookmarkEnd w:id="0"/>
    </w:p>
    <w:p w14:paraId="11CE8729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принять взятку;</w:t>
      </w:r>
    </w:p>
    <w:p w14:paraId="6CF49F1A" w14:textId="77777777" w:rsidR="00897ABE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распространяться о факте предложения взятки, максимально ограничить число лиц, владеющих данной информацией.</w:t>
      </w:r>
    </w:p>
    <w:p w14:paraId="39100913" w14:textId="6451541A" w:rsidR="00DA3ED7" w:rsidRDefault="004D1874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После выполнения указанных действий при первой возможности работник обязан доложить непосредственному руководителю о </w:t>
      </w:r>
      <w:proofErr w:type="gramStart"/>
      <w:r>
        <w:rPr>
          <w:color w:val="auto"/>
          <w:sz w:val="30"/>
          <w:szCs w:val="30"/>
        </w:rPr>
        <w:t>произошедшем</w:t>
      </w:r>
      <w:proofErr w:type="gramEnd"/>
      <w:r>
        <w:rPr>
          <w:color w:val="auto"/>
          <w:sz w:val="30"/>
          <w:szCs w:val="30"/>
        </w:rPr>
        <w:t xml:space="preserve"> в письменной форме (служебной запиской) с подробным указанием всех обстоятельств. При получении указанной информации руководитель должен принять все возможные меры к организации документирования противоправной деятельности заинтересованных лиц.</w:t>
      </w:r>
    </w:p>
    <w:p w14:paraId="1F146694" w14:textId="77777777" w:rsidR="00DA3ED7" w:rsidRDefault="00DA3ED7" w:rsidP="00897ABE">
      <w:pPr>
        <w:pStyle w:val="Default"/>
        <w:ind w:firstLine="720"/>
        <w:jc w:val="both"/>
        <w:rPr>
          <w:color w:val="auto"/>
          <w:sz w:val="30"/>
          <w:szCs w:val="30"/>
        </w:rPr>
      </w:pPr>
    </w:p>
    <w:p w14:paraId="76CE7180" w14:textId="0401968B" w:rsidR="004D1874" w:rsidRDefault="004D1874" w:rsidP="00DA3ED7">
      <w:pPr>
        <w:pStyle w:val="Default"/>
        <w:ind w:firstLine="720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Действия работника</w:t>
      </w:r>
    </w:p>
    <w:p w14:paraId="68E54105" w14:textId="21EC6366" w:rsidR="004D1874" w:rsidRDefault="004D1874" w:rsidP="00DA3ED7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при обнаружении предметов происхождение</w:t>
      </w:r>
    </w:p>
    <w:p w14:paraId="3DFC5108" w14:textId="3738FFFC" w:rsidR="004D1874" w:rsidRDefault="004D1874" w:rsidP="00DA3ED7">
      <w:pPr>
        <w:pStyle w:val="Default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которых неизвестно</w:t>
      </w:r>
    </w:p>
    <w:p w14:paraId="20C13779" w14:textId="77777777" w:rsidR="00DA3ED7" w:rsidRDefault="00DA3ED7" w:rsidP="00897ABE">
      <w:pPr>
        <w:pStyle w:val="Default"/>
        <w:jc w:val="center"/>
        <w:rPr>
          <w:color w:val="auto"/>
          <w:sz w:val="30"/>
          <w:szCs w:val="30"/>
        </w:rPr>
      </w:pPr>
    </w:p>
    <w:p w14:paraId="101D97B1" w14:textId="77777777" w:rsidR="00DA3ED7" w:rsidRDefault="004D1874" w:rsidP="00DA3ED7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 обнаружении на рабочем месте или в личных вещах предметов, происхождение которых неизвестно, работник:</w:t>
      </w:r>
    </w:p>
    <w:p w14:paraId="28C4D044" w14:textId="77777777" w:rsidR="00DA3ED7" w:rsidRDefault="004D1874" w:rsidP="00DA3ED7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не </w:t>
      </w:r>
      <w:proofErr w:type="gramStart"/>
      <w:r>
        <w:rPr>
          <w:color w:val="auto"/>
          <w:sz w:val="30"/>
          <w:szCs w:val="30"/>
        </w:rPr>
        <w:t>должен</w:t>
      </w:r>
      <w:proofErr w:type="gramEnd"/>
      <w:r>
        <w:rPr>
          <w:color w:val="auto"/>
          <w:sz w:val="30"/>
          <w:szCs w:val="30"/>
        </w:rPr>
        <w:t xml:space="preserve"> до них дотрагиваться;</w:t>
      </w:r>
    </w:p>
    <w:p w14:paraId="027DC8DA" w14:textId="77777777" w:rsidR="00DA3ED7" w:rsidRDefault="004D1874" w:rsidP="00DA3ED7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должен немедленно пригласить сослуживцев и показать им </w:t>
      </w:r>
      <w:proofErr w:type="gramStart"/>
      <w:r>
        <w:rPr>
          <w:color w:val="auto"/>
          <w:sz w:val="30"/>
          <w:szCs w:val="30"/>
        </w:rPr>
        <w:t>обнаруженное</w:t>
      </w:r>
      <w:proofErr w:type="gramEnd"/>
      <w:r>
        <w:rPr>
          <w:color w:val="auto"/>
          <w:sz w:val="30"/>
          <w:szCs w:val="30"/>
        </w:rPr>
        <w:t>;</w:t>
      </w:r>
    </w:p>
    <w:p w14:paraId="7823CB2C" w14:textId="77777777" w:rsidR="00DA3ED7" w:rsidRDefault="004D1874" w:rsidP="00DA3ED7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зафиксировать время обнаружения предмета;</w:t>
      </w:r>
    </w:p>
    <w:p w14:paraId="4616C44E" w14:textId="77777777" w:rsidR="00DA3ED7" w:rsidRDefault="004D1874" w:rsidP="00DA3ED7">
      <w:pPr>
        <w:pStyle w:val="Default"/>
        <w:ind w:firstLine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сообщить о данном факте руководству организации, подразделение охраны организации и в органы внутренних дел, в дальнейшем действовать по их указаниям.</w:t>
      </w:r>
    </w:p>
    <w:p w14:paraId="7990FC43" w14:textId="63BB0165" w:rsidR="004D1874" w:rsidRPr="00DA3ED7" w:rsidRDefault="004D1874" w:rsidP="00DA3ED7">
      <w:pPr>
        <w:pStyle w:val="Default"/>
        <w:ind w:firstLine="720"/>
        <w:jc w:val="both"/>
      </w:pPr>
      <w:r>
        <w:rPr>
          <w:color w:val="auto"/>
          <w:sz w:val="30"/>
          <w:szCs w:val="30"/>
        </w:rPr>
        <w:t xml:space="preserve">После выполнения указанных действий при первой возможности работник обязан доложить непосредственному руководителю о </w:t>
      </w:r>
      <w:proofErr w:type="gramStart"/>
      <w:r>
        <w:rPr>
          <w:color w:val="auto"/>
          <w:sz w:val="30"/>
          <w:szCs w:val="30"/>
        </w:rPr>
        <w:t>произошедшем</w:t>
      </w:r>
      <w:proofErr w:type="gramEnd"/>
      <w:r>
        <w:rPr>
          <w:color w:val="auto"/>
          <w:sz w:val="30"/>
          <w:szCs w:val="30"/>
        </w:rPr>
        <w:t xml:space="preserve"> в письменной форме (служебной запиской) с подробным указанием всех обстоятельств. При получении указанной информации руководитель должен принять все возможные меры к организации документирования противоправной деятельности заинтересованных лиц</w:t>
      </w:r>
      <w:proofErr w:type="gramStart"/>
      <w:r>
        <w:rPr>
          <w:color w:val="auto"/>
          <w:sz w:val="30"/>
          <w:szCs w:val="30"/>
        </w:rPr>
        <w:t>.</w:t>
      </w:r>
      <w:proofErr w:type="gramEnd"/>
      <w:r>
        <w:rPr>
          <w:color w:val="auto"/>
          <w:sz w:val="30"/>
          <w:szCs w:val="30"/>
        </w:rPr>
        <w:t xml:space="preserve"> </w:t>
      </w:r>
      <w:proofErr w:type="gramStart"/>
      <w:r w:rsidRPr="004D1874">
        <w:rPr>
          <w:sz w:val="30"/>
          <w:szCs w:val="30"/>
        </w:rPr>
        <w:t>д</w:t>
      </w:r>
      <w:proofErr w:type="gramEnd"/>
      <w:r w:rsidRPr="004D1874">
        <w:rPr>
          <w:sz w:val="30"/>
          <w:szCs w:val="30"/>
        </w:rPr>
        <w:t>ействию фактам</w:t>
      </w:r>
      <w:r>
        <w:rPr>
          <w:sz w:val="30"/>
          <w:szCs w:val="30"/>
        </w:rPr>
        <w:t xml:space="preserve"> </w:t>
      </w:r>
      <w:r w:rsidRPr="004D1874">
        <w:rPr>
          <w:sz w:val="30"/>
          <w:szCs w:val="30"/>
        </w:rPr>
        <w:t>провокаций получения взятки</w:t>
      </w:r>
      <w:r w:rsidR="00DA3ED7">
        <w:rPr>
          <w:sz w:val="30"/>
          <w:szCs w:val="30"/>
        </w:rPr>
        <w:t>.</w:t>
      </w:r>
    </w:p>
    <w:sectPr w:rsidR="004D1874" w:rsidRPr="00DA3ED7" w:rsidSect="00DA3ED7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2E012" w14:textId="77777777" w:rsidR="0044509C" w:rsidRDefault="0044509C" w:rsidP="00DA3ED7">
      <w:pPr>
        <w:spacing w:after="0" w:line="240" w:lineRule="auto"/>
      </w:pPr>
      <w:r>
        <w:separator/>
      </w:r>
    </w:p>
  </w:endnote>
  <w:endnote w:type="continuationSeparator" w:id="0">
    <w:p w14:paraId="5AE9B694" w14:textId="77777777" w:rsidR="0044509C" w:rsidRDefault="0044509C" w:rsidP="00DA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AC455" w14:textId="77777777" w:rsidR="0044509C" w:rsidRDefault="0044509C" w:rsidP="00DA3ED7">
      <w:pPr>
        <w:spacing w:after="0" w:line="240" w:lineRule="auto"/>
      </w:pPr>
      <w:r>
        <w:separator/>
      </w:r>
    </w:p>
  </w:footnote>
  <w:footnote w:type="continuationSeparator" w:id="0">
    <w:p w14:paraId="501A36AF" w14:textId="77777777" w:rsidR="0044509C" w:rsidRDefault="0044509C" w:rsidP="00DA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529109"/>
      <w:docPartObj>
        <w:docPartGallery w:val="Page Numbers (Top of Page)"/>
        <w:docPartUnique/>
      </w:docPartObj>
    </w:sdtPr>
    <w:sdtEndPr/>
    <w:sdtContent>
      <w:p w14:paraId="02ED567A" w14:textId="3E70E52D" w:rsidR="0044509C" w:rsidRDefault="004450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D66">
          <w:rPr>
            <w:noProof/>
          </w:rPr>
          <w:t>4</w:t>
        </w:r>
        <w:r>
          <w:fldChar w:fldCharType="end"/>
        </w:r>
      </w:p>
    </w:sdtContent>
  </w:sdt>
  <w:p w14:paraId="7FAFAD9F" w14:textId="77777777" w:rsidR="0044509C" w:rsidRDefault="00445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B1"/>
    <w:rsid w:val="003D19A1"/>
    <w:rsid w:val="003F0B93"/>
    <w:rsid w:val="0044509C"/>
    <w:rsid w:val="004D1874"/>
    <w:rsid w:val="004E5853"/>
    <w:rsid w:val="00530F2D"/>
    <w:rsid w:val="005C7D66"/>
    <w:rsid w:val="007315DD"/>
    <w:rsid w:val="007A2982"/>
    <w:rsid w:val="008623B1"/>
    <w:rsid w:val="00897ABE"/>
    <w:rsid w:val="00A10E8F"/>
    <w:rsid w:val="00A14036"/>
    <w:rsid w:val="00B53E7D"/>
    <w:rsid w:val="00DA3ED7"/>
    <w:rsid w:val="00E04C1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0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D7"/>
  </w:style>
  <w:style w:type="paragraph" w:styleId="a5">
    <w:name w:val="footer"/>
    <w:basedOn w:val="a"/>
    <w:link w:val="a6"/>
    <w:uiPriority w:val="99"/>
    <w:unhideWhenUsed/>
    <w:rsid w:val="00DA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D7"/>
  </w:style>
  <w:style w:type="paragraph" w:styleId="a5">
    <w:name w:val="footer"/>
    <w:basedOn w:val="a"/>
    <w:link w:val="a6"/>
    <w:uiPriority w:val="99"/>
    <w:unhideWhenUsed/>
    <w:rsid w:val="00DA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Бытковская</dc:creator>
  <cp:keywords/>
  <dc:description/>
  <cp:lastModifiedBy>Денис Воронов</cp:lastModifiedBy>
  <cp:revision>8</cp:revision>
  <dcterms:created xsi:type="dcterms:W3CDTF">2024-01-18T06:53:00Z</dcterms:created>
  <dcterms:modified xsi:type="dcterms:W3CDTF">2024-01-25T06:26:00Z</dcterms:modified>
</cp:coreProperties>
</file>